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CD3E1" w14:textId="719B1559" w:rsidR="003174EA" w:rsidRDefault="00E3420A" w:rsidP="00E42553">
      <w:pPr>
        <w:tabs>
          <w:tab w:val="clear" w:pos="5103"/>
          <w:tab w:val="clear" w:pos="5670"/>
        </w:tabs>
        <w:spacing w:after="240"/>
        <w:jc w:val="center"/>
      </w:pPr>
      <w:bookmarkStart w:id="0" w:name="_GoBack"/>
      <w:bookmarkEnd w:id="0"/>
      <w:r>
        <w:rPr>
          <w:lang w:val="sr-Cyrl-RS"/>
        </w:rPr>
        <w:t>ПРЕДЛОГ</w:t>
      </w:r>
      <w:r w:rsidR="003174EA">
        <w:t xml:space="preserve"> ЗАКОНА</w:t>
      </w:r>
    </w:p>
    <w:p w14:paraId="14393F66" w14:textId="2A83362D" w:rsidR="003174EA" w:rsidRDefault="003174EA" w:rsidP="003174EA">
      <w:pPr>
        <w:tabs>
          <w:tab w:val="clear" w:pos="5103"/>
          <w:tab w:val="clear" w:pos="5670"/>
        </w:tabs>
        <w:jc w:val="center"/>
      </w:pPr>
      <w:r>
        <w:t>О П</w:t>
      </w:r>
      <w:r w:rsidR="00353600">
        <w:t xml:space="preserve">ОТВРЂИВАЊУ УГОВОРА О ГАРАНЦИЈИ </w:t>
      </w:r>
      <w:r w:rsidR="00101688" w:rsidRPr="00101688">
        <w:rPr>
          <w:lang w:val="sr-Cyrl-RS"/>
        </w:rPr>
        <w:t>(СПАВАЋА КОЛА СРБИЈАВОЗ)</w:t>
      </w:r>
      <w:r w:rsidR="00C141CF" w:rsidRPr="00C141CF">
        <w:rPr>
          <w:lang w:val="sr-Cyrl-RS"/>
        </w:rPr>
        <w:t xml:space="preserve"> ИЗМЕЂУ РЕПУБЛИКЕ СРБИЈЕ И ЕВРОПСКЕ БАНКЕ ЗА ОБНОВУ И РАЗВОЈ</w:t>
      </w:r>
    </w:p>
    <w:p w14:paraId="42FAE121" w14:textId="2C4B0B03" w:rsidR="00EE3FC9" w:rsidRDefault="00EE3FC9" w:rsidP="00E3420A">
      <w:pPr>
        <w:tabs>
          <w:tab w:val="clear" w:pos="5103"/>
          <w:tab w:val="clear" w:pos="5670"/>
        </w:tabs>
      </w:pPr>
    </w:p>
    <w:p w14:paraId="55F2451C" w14:textId="77777777" w:rsidR="00E3420A" w:rsidRDefault="00E3420A" w:rsidP="00E3420A">
      <w:pPr>
        <w:tabs>
          <w:tab w:val="clear" w:pos="5103"/>
          <w:tab w:val="clear" w:pos="5670"/>
        </w:tabs>
      </w:pPr>
    </w:p>
    <w:p w14:paraId="2D9B78F2" w14:textId="77777777" w:rsidR="003174EA" w:rsidRDefault="003174EA" w:rsidP="003174EA">
      <w:pPr>
        <w:tabs>
          <w:tab w:val="clear" w:pos="5103"/>
          <w:tab w:val="clear" w:pos="5670"/>
        </w:tabs>
        <w:jc w:val="center"/>
      </w:pPr>
    </w:p>
    <w:p w14:paraId="407B9A1B" w14:textId="77777777" w:rsidR="003174EA" w:rsidRPr="009D587D" w:rsidRDefault="003174EA" w:rsidP="009D587D">
      <w:pPr>
        <w:tabs>
          <w:tab w:val="clear" w:pos="5103"/>
          <w:tab w:val="clear" w:pos="5670"/>
        </w:tabs>
        <w:spacing w:after="120"/>
        <w:jc w:val="center"/>
      </w:pPr>
      <w:r w:rsidRPr="00EE3FC9">
        <w:rPr>
          <w:lang w:val="sr-Cyrl-RS"/>
        </w:rPr>
        <w:t>Члан</w:t>
      </w:r>
      <w:r>
        <w:t xml:space="preserve"> 1.</w:t>
      </w:r>
    </w:p>
    <w:p w14:paraId="38A61CC1" w14:textId="2596FBEA" w:rsidR="003174EA" w:rsidRPr="00944AFB" w:rsidRDefault="003174EA" w:rsidP="003174EA">
      <w:pPr>
        <w:tabs>
          <w:tab w:val="clear" w:pos="5103"/>
          <w:tab w:val="clear" w:pos="5670"/>
        </w:tabs>
        <w:rPr>
          <w:lang w:val="sr-Cyrl-RS"/>
        </w:rPr>
      </w:pPr>
      <w:r w:rsidRPr="00944AFB">
        <w:rPr>
          <w:lang w:val="sr-Cyrl-RS"/>
        </w:rPr>
        <w:tab/>
        <w:t>П</w:t>
      </w:r>
      <w:r w:rsidR="00353600">
        <w:rPr>
          <w:lang w:val="sr-Cyrl-RS"/>
        </w:rPr>
        <w:t xml:space="preserve">отврђује се Уговор о гаранцији </w:t>
      </w:r>
      <w:r w:rsidR="00101688" w:rsidRPr="00101688">
        <w:rPr>
          <w:lang w:val="sr-Cyrl-RS"/>
        </w:rPr>
        <w:t>(Спаваћа кола Србијавоз) између Републике Србије и Европске банке за обнову и развој</w:t>
      </w:r>
      <w:r w:rsidRPr="00944AFB">
        <w:rPr>
          <w:lang w:val="sr-Cyrl-RS"/>
        </w:rPr>
        <w:t xml:space="preserve">, потписан </w:t>
      </w:r>
      <w:r w:rsidR="00101688">
        <w:rPr>
          <w:lang w:val="sr-Cyrl-RS"/>
        </w:rPr>
        <w:t>у Београду 31</w:t>
      </w:r>
      <w:r w:rsidRPr="00C929AB">
        <w:rPr>
          <w:lang w:val="sr-Cyrl-RS"/>
        </w:rPr>
        <w:t xml:space="preserve">. </w:t>
      </w:r>
      <w:r w:rsidR="00101688">
        <w:rPr>
          <w:lang w:val="sr-Cyrl-RS"/>
        </w:rPr>
        <w:t>октобра</w:t>
      </w:r>
      <w:r w:rsidRPr="00C929AB">
        <w:rPr>
          <w:lang w:val="sr-Cyrl-RS"/>
        </w:rPr>
        <w:t xml:space="preserve"> 20</w:t>
      </w:r>
      <w:r w:rsidR="00101688">
        <w:rPr>
          <w:lang w:val="sr-Cyrl-RS"/>
        </w:rPr>
        <w:t>25</w:t>
      </w:r>
      <w:r w:rsidRPr="00C929AB">
        <w:rPr>
          <w:lang w:val="sr-Cyrl-RS"/>
        </w:rPr>
        <w:t>. године, у оригиналу на енглеском језику.</w:t>
      </w:r>
      <w:r w:rsidRPr="00944AFB">
        <w:rPr>
          <w:lang w:val="sr-Cyrl-RS"/>
        </w:rPr>
        <w:t xml:space="preserve"> </w:t>
      </w:r>
    </w:p>
    <w:p w14:paraId="57A9F58C" w14:textId="77777777" w:rsidR="003174EA" w:rsidRPr="00944AFB" w:rsidRDefault="003174EA" w:rsidP="003174EA">
      <w:pPr>
        <w:tabs>
          <w:tab w:val="clear" w:pos="5103"/>
          <w:tab w:val="clear" w:pos="5670"/>
        </w:tabs>
        <w:rPr>
          <w:lang w:val="sr-Cyrl-RS"/>
        </w:rPr>
      </w:pPr>
    </w:p>
    <w:p w14:paraId="2E3DE91B" w14:textId="77777777" w:rsidR="003174EA" w:rsidRPr="00944AFB" w:rsidRDefault="003174EA" w:rsidP="009D587D">
      <w:pPr>
        <w:tabs>
          <w:tab w:val="clear" w:pos="5103"/>
          <w:tab w:val="clear" w:pos="5670"/>
        </w:tabs>
        <w:spacing w:after="120"/>
        <w:jc w:val="center"/>
        <w:rPr>
          <w:lang w:val="sr-Cyrl-RS"/>
        </w:rPr>
      </w:pPr>
      <w:r w:rsidRPr="00944AFB">
        <w:rPr>
          <w:lang w:val="sr-Cyrl-RS"/>
        </w:rPr>
        <w:t>Члан 2.</w:t>
      </w:r>
    </w:p>
    <w:p w14:paraId="18248435" w14:textId="4ECDCBD6" w:rsidR="00471315" w:rsidRDefault="00353600" w:rsidP="003174EA">
      <w:pPr>
        <w:tabs>
          <w:tab w:val="clear" w:pos="5103"/>
          <w:tab w:val="clear" w:pos="5670"/>
        </w:tabs>
      </w:pPr>
      <w:r>
        <w:rPr>
          <w:lang w:val="sr-Cyrl-RS"/>
        </w:rPr>
        <w:tab/>
        <w:t xml:space="preserve">Текст </w:t>
      </w:r>
      <w:r w:rsidR="00101688" w:rsidRPr="00101688">
        <w:rPr>
          <w:lang w:val="sr-Cyrl-RS"/>
        </w:rPr>
        <w:t>Уговор</w:t>
      </w:r>
      <w:r w:rsidR="00101688">
        <w:rPr>
          <w:lang w:val="sr-Cyrl-RS"/>
        </w:rPr>
        <w:t>а</w:t>
      </w:r>
      <w:r w:rsidR="00101688" w:rsidRPr="00101688">
        <w:rPr>
          <w:lang w:val="sr-Cyrl-RS"/>
        </w:rPr>
        <w:t xml:space="preserve"> о гаранцији (Спаваћа кола Србијавоз) између Републике Србије и Европске банке за обнову и развој</w:t>
      </w:r>
      <w:r w:rsidR="003174EA" w:rsidRPr="00944AFB">
        <w:rPr>
          <w:lang w:val="sr-Cyrl-RS"/>
        </w:rPr>
        <w:t>, у оригиналу на енглеском</w:t>
      </w:r>
      <w:r w:rsidR="002877D6">
        <w:rPr>
          <w:lang w:val="sr-Cyrl-RS"/>
        </w:rPr>
        <w:t xml:space="preserve"> језику</w:t>
      </w:r>
      <w:r w:rsidR="003174EA" w:rsidRPr="00944AFB">
        <w:rPr>
          <w:lang w:val="sr-Cyrl-RS"/>
        </w:rPr>
        <w:t xml:space="preserve"> и преводу на српски језик гласи:</w:t>
      </w:r>
    </w:p>
    <w:sectPr w:rsidR="00471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EA"/>
    <w:rsid w:val="00101688"/>
    <w:rsid w:val="00183858"/>
    <w:rsid w:val="00253890"/>
    <w:rsid w:val="002877D6"/>
    <w:rsid w:val="003174EA"/>
    <w:rsid w:val="00353600"/>
    <w:rsid w:val="00471315"/>
    <w:rsid w:val="00990A65"/>
    <w:rsid w:val="009D587D"/>
    <w:rsid w:val="00C141CF"/>
    <w:rsid w:val="00D64A94"/>
    <w:rsid w:val="00E3420A"/>
    <w:rsid w:val="00E42553"/>
    <w:rsid w:val="00EE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F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E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E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Dragulj</dc:creator>
  <cp:lastModifiedBy>Natalija Trkulja</cp:lastModifiedBy>
  <cp:revision>2</cp:revision>
  <dcterms:created xsi:type="dcterms:W3CDTF">2025-11-05T09:21:00Z</dcterms:created>
  <dcterms:modified xsi:type="dcterms:W3CDTF">2025-11-05T09:21:00Z</dcterms:modified>
</cp:coreProperties>
</file>